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8BDA8" w14:textId="351450B3" w:rsidR="00F95972" w:rsidRDefault="00CF1383">
      <w:pPr>
        <w:spacing w:after="0" w:line="240" w:lineRule="auto"/>
        <w:jc w:val="right"/>
      </w:pPr>
      <w:r>
        <w:t xml:space="preserve">Lubliniec, dnia </w:t>
      </w:r>
      <w:r w:rsidR="00EE510D">
        <w:t>22</w:t>
      </w:r>
      <w:r>
        <w:t>.02.2019r.</w:t>
      </w:r>
    </w:p>
    <w:p w14:paraId="4D709C8A" w14:textId="77777777" w:rsidR="00F95972" w:rsidRDefault="00F95972">
      <w:pPr>
        <w:spacing w:after="0" w:line="240" w:lineRule="auto"/>
        <w:jc w:val="both"/>
      </w:pPr>
    </w:p>
    <w:p w14:paraId="7432310C" w14:textId="2BCD9CE6" w:rsidR="00F95972" w:rsidRDefault="00CF1383">
      <w:pPr>
        <w:spacing w:after="0" w:line="240" w:lineRule="auto"/>
        <w:jc w:val="center"/>
        <w:rPr>
          <w:b/>
        </w:rPr>
      </w:pPr>
      <w:r>
        <w:rPr>
          <w:b/>
        </w:rPr>
        <w:t>ZAPYTANIE OFERTOWE NR</w:t>
      </w:r>
      <w:r w:rsidR="002F7A88">
        <w:t xml:space="preserve"> </w:t>
      </w:r>
      <w:r w:rsidR="002F7A88" w:rsidRPr="002F7A88">
        <w:rPr>
          <w:b/>
        </w:rPr>
        <w:t>0</w:t>
      </w:r>
      <w:r w:rsidR="002F7A88">
        <w:rPr>
          <w:b/>
        </w:rPr>
        <w:t>2/02/2019</w:t>
      </w:r>
    </w:p>
    <w:p w14:paraId="44908E2C" w14:textId="77777777" w:rsidR="00F95972" w:rsidRDefault="00F95972">
      <w:pPr>
        <w:spacing w:after="0" w:line="240" w:lineRule="auto"/>
        <w:jc w:val="both"/>
        <w:rPr>
          <w:b/>
        </w:rPr>
      </w:pPr>
    </w:p>
    <w:p w14:paraId="78AB0EB7" w14:textId="77777777" w:rsidR="00F95972" w:rsidRDefault="00F95972">
      <w:pPr>
        <w:spacing w:after="0" w:line="240" w:lineRule="auto"/>
        <w:jc w:val="both"/>
        <w:rPr>
          <w:b/>
        </w:rPr>
      </w:pPr>
    </w:p>
    <w:p w14:paraId="55606F6D" w14:textId="77777777" w:rsidR="00F95972" w:rsidRDefault="00CF1383">
      <w:pPr>
        <w:spacing w:after="0" w:line="240" w:lineRule="auto"/>
        <w:jc w:val="both"/>
        <w:rPr>
          <w:highlight w:val="yellow"/>
        </w:rPr>
      </w:pPr>
      <w:r>
        <w:t xml:space="preserve">Dotyczy: Umowa zlecenie – </w:t>
      </w:r>
      <w:r w:rsidRPr="00B7779D">
        <w:t>Konsultant mechanik i wzornictwa przemysłowego</w:t>
      </w:r>
    </w:p>
    <w:p w14:paraId="6F9F86A1" w14:textId="77777777" w:rsidR="00F95972" w:rsidRDefault="00F95972">
      <w:pPr>
        <w:spacing w:after="0" w:line="240" w:lineRule="auto"/>
        <w:jc w:val="both"/>
      </w:pPr>
    </w:p>
    <w:p w14:paraId="55FCCD1E" w14:textId="1C41D76A" w:rsidR="00F95972" w:rsidRDefault="00CF1383">
      <w:pPr>
        <w:spacing w:after="0" w:line="240" w:lineRule="auto"/>
        <w:jc w:val="both"/>
      </w:pPr>
      <w:r>
        <w:t>realizowane w ramach projektu pt. „</w:t>
      </w:r>
      <w:r>
        <w:rPr>
          <w:rFonts w:ascii="Trebuchet MS" w:eastAsia="Trebuchet MS" w:hAnsi="Trebuchet MS" w:cs="Trebuchet MS"/>
          <w:sz w:val="20"/>
          <w:szCs w:val="20"/>
        </w:rPr>
        <w:t>Opracowanie palety preparatów i produktów do napraw i retuszu uszkodzeń na powierzchniach z różnego typu materiałów wraz z dedykowanymi usługami rezultatem prac badawczo-rozwojowych</w:t>
      </w:r>
      <w:r>
        <w:t>” (wniosek o dofinansowanie nr WND-RPSL.01.02.00-24-0347/18-004, Ottimo System</w:t>
      </w:r>
      <w:r w:rsidR="00B557FA">
        <w:t>s</w:t>
      </w:r>
      <w:r>
        <w:t xml:space="preserve"> Spółka z ograniczoną odpowiedzialnością Spółka komandytowa) współfinansowanego z Europejskiego Funduszy Rozwoju Regionalnego w ramach Osi Priorytetowej III. Konkurencyjność MSP, działanie 1.2 Badanie, rozwój i innowacje w przedsiębiorstwach, Regionalnego Programu Operacyjnego Województwa Śląskiego na lata 2014-2020.</w:t>
      </w:r>
    </w:p>
    <w:p w14:paraId="5E55D0D6" w14:textId="77777777" w:rsidR="00F95972" w:rsidRDefault="00F95972">
      <w:pPr>
        <w:spacing w:after="0" w:line="240" w:lineRule="auto"/>
        <w:jc w:val="both"/>
      </w:pPr>
    </w:p>
    <w:p w14:paraId="1D3992E3" w14:textId="77777777" w:rsidR="00F95972" w:rsidRDefault="00F95972">
      <w:pPr>
        <w:spacing w:after="0" w:line="240" w:lineRule="auto"/>
        <w:jc w:val="both"/>
      </w:pPr>
    </w:p>
    <w:p w14:paraId="44C4CC95" w14:textId="77777777" w:rsidR="00F95972" w:rsidRDefault="00CF1383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Dane zamawiającego:</w:t>
      </w:r>
    </w:p>
    <w:p w14:paraId="4CE939DC" w14:textId="77777777" w:rsidR="00F95972" w:rsidRDefault="00F95972">
      <w:pPr>
        <w:spacing w:after="0" w:line="240" w:lineRule="auto"/>
        <w:ind w:left="720"/>
        <w:jc w:val="both"/>
        <w:rPr>
          <w:b/>
        </w:rPr>
      </w:pPr>
    </w:p>
    <w:p w14:paraId="2A5D7C93" w14:textId="24F1AF0A" w:rsidR="00F95972" w:rsidRDefault="00CF1383" w:rsidP="00B557FA">
      <w:pPr>
        <w:spacing w:after="0" w:line="240" w:lineRule="auto"/>
      </w:pPr>
      <w:r>
        <w:t>Ottimo System</w:t>
      </w:r>
      <w:r w:rsidR="00B557FA">
        <w:t>s</w:t>
      </w:r>
      <w:r>
        <w:t xml:space="preserve"> Spółka z ograniczoną odpowiedzialnością </w:t>
      </w:r>
    </w:p>
    <w:p w14:paraId="5F80CA19" w14:textId="77777777" w:rsidR="00F95972" w:rsidRDefault="00CF1383" w:rsidP="00B557FA">
      <w:pPr>
        <w:spacing w:after="0" w:line="240" w:lineRule="auto"/>
      </w:pPr>
      <w:r>
        <w:t xml:space="preserve">Spółka komandytowa       </w:t>
      </w:r>
    </w:p>
    <w:p w14:paraId="6AD611D9" w14:textId="77777777" w:rsidR="00F95972" w:rsidRDefault="00CF1383" w:rsidP="00B557FA">
      <w:pPr>
        <w:spacing w:after="0" w:line="240" w:lineRule="auto"/>
      </w:pPr>
      <w:r>
        <w:t>ul. Młyńska 27, 42-700 Lubliniec</w:t>
      </w:r>
    </w:p>
    <w:p w14:paraId="317799D5" w14:textId="77777777" w:rsidR="00F95972" w:rsidRDefault="00CF1383" w:rsidP="00B557FA">
      <w:pPr>
        <w:spacing w:after="0" w:line="240" w:lineRule="auto"/>
      </w:pPr>
      <w:r>
        <w:t>KRS: 0000581311,  NIP: 5751885473, REGON: 243139971</w:t>
      </w:r>
      <w:r>
        <w:br/>
        <w:t>Tel. 34 356 48 15; strona internetowa: www.ottimo.pl</w:t>
      </w:r>
      <w:r>
        <w:br/>
      </w:r>
    </w:p>
    <w:p w14:paraId="54555EB6" w14:textId="77777777" w:rsidR="00F95972" w:rsidRDefault="00F95972">
      <w:pPr>
        <w:spacing w:after="0" w:line="240" w:lineRule="auto"/>
        <w:jc w:val="both"/>
      </w:pPr>
    </w:p>
    <w:p w14:paraId="6A1F6041" w14:textId="77777777" w:rsidR="00F95972" w:rsidRDefault="00CF1383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Podstawa prawna i ogólne informacje</w:t>
      </w:r>
    </w:p>
    <w:p w14:paraId="50BC8C48" w14:textId="77777777" w:rsidR="00F95972" w:rsidRDefault="00CF1383">
      <w:pPr>
        <w:numPr>
          <w:ilvl w:val="0"/>
          <w:numId w:val="3"/>
        </w:numPr>
        <w:spacing w:after="0" w:line="240" w:lineRule="auto"/>
        <w:jc w:val="both"/>
      </w:pPr>
      <w:r>
        <w:t>Postępowanie o udzielenie zamówienia jest prowadzone na podstawie:</w:t>
      </w:r>
    </w:p>
    <w:p w14:paraId="6C5E8ADC" w14:textId="77777777" w:rsidR="00F95972" w:rsidRDefault="00CF1383">
      <w:pPr>
        <w:numPr>
          <w:ilvl w:val="1"/>
          <w:numId w:val="3"/>
        </w:numPr>
        <w:spacing w:after="0" w:line="240" w:lineRule="auto"/>
        <w:jc w:val="both"/>
      </w:pPr>
      <w:r>
        <w:t>Zasady konkurencyjności oraz Wytycznych Instytucji Zarządzającej Regionalnym Programem Operacyjnym Województwa Śląskiego na lata 2014 - 2020 w sprawie udzielania zamówień współfinansowanych ze środków EFRR, w stosunku do których nie stosuje się ustawy prawo zamówień publicznych</w:t>
      </w:r>
    </w:p>
    <w:p w14:paraId="0201F88F" w14:textId="77777777" w:rsidR="00F95972" w:rsidRDefault="00CF1383">
      <w:pPr>
        <w:numPr>
          <w:ilvl w:val="1"/>
          <w:numId w:val="3"/>
        </w:numPr>
        <w:spacing w:after="0" w:line="240" w:lineRule="auto"/>
        <w:jc w:val="both"/>
      </w:pPr>
      <w:r>
        <w:t>Wytyczne w zakresie kwalifikowalności wydatków w ramach Europejskiego Funduszu Rozwoju Regionalnego, Europejskiego Funduszu Społecznego oraz Funduszu Spójności na lata 2014-2020.</w:t>
      </w:r>
    </w:p>
    <w:p w14:paraId="20A94950" w14:textId="77777777" w:rsidR="00F95972" w:rsidRDefault="00CF1383">
      <w:pPr>
        <w:numPr>
          <w:ilvl w:val="0"/>
          <w:numId w:val="3"/>
        </w:numPr>
        <w:spacing w:after="0" w:line="240" w:lineRule="auto"/>
        <w:jc w:val="both"/>
      </w:pPr>
      <w:r>
        <w:t>Zamawiający zastrzega sobie prawo dokonywania zmian warunków zapytania ofertowego, jego odwołania, unieważnienia i zakończenia postępowania bez wyboru ofert, w szczególności w przypadku gdy wartość oferty przekracza wielkość środków przeznaczonych przez Zamawiającego na sfinansowanie zamówienia.</w:t>
      </w:r>
    </w:p>
    <w:p w14:paraId="196E40DC" w14:textId="77777777" w:rsidR="00F95972" w:rsidRDefault="00CF1383">
      <w:pPr>
        <w:numPr>
          <w:ilvl w:val="0"/>
          <w:numId w:val="3"/>
        </w:numPr>
        <w:spacing w:after="0" w:line="240" w:lineRule="auto"/>
        <w:jc w:val="both"/>
      </w:pPr>
      <w:r>
        <w:t>Zamawiający zastrzega sobie prawo unieważnienia postępowania przetargowego, powtórzenia czynności lub unieważnienia postępowania, jeżeli podmiot/podmioty biorące udział w postępowaniu wpłynęły na jego wynik w sposób sprzeczny z prawem lub wytycznymi IZ.</w:t>
      </w:r>
      <w:r>
        <w:tab/>
      </w:r>
    </w:p>
    <w:p w14:paraId="35BAE448" w14:textId="77777777" w:rsidR="00F95972" w:rsidRDefault="00F95972">
      <w:pPr>
        <w:spacing w:after="0" w:line="240" w:lineRule="auto"/>
        <w:ind w:left="720"/>
        <w:jc w:val="both"/>
      </w:pPr>
    </w:p>
    <w:p w14:paraId="5DD46603" w14:textId="77777777" w:rsidR="00F95972" w:rsidRDefault="00CF1383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Opis przedmiotu zamówienia</w:t>
      </w:r>
    </w:p>
    <w:p w14:paraId="385A6259" w14:textId="66D4D415" w:rsidR="00F95972" w:rsidRDefault="00CF1383">
      <w:pPr>
        <w:numPr>
          <w:ilvl w:val="0"/>
          <w:numId w:val="6"/>
        </w:numPr>
        <w:spacing w:after="0" w:line="240" w:lineRule="auto"/>
        <w:jc w:val="both"/>
      </w:pPr>
      <w:r>
        <w:t>Przedmiotem zamówienia jest rekrutacja jednej osoby na stanowisko</w:t>
      </w:r>
      <w:r w:rsidRPr="00B7779D">
        <w:t xml:space="preserve"> Konsultant mechanik i wzornictwa przemysłowego</w:t>
      </w:r>
      <w:r>
        <w:t xml:space="preserve"> w formie umowy zlecenia w ramach projektu pt. „Opracowanie palety preparatów i produktów do napraw i retuszu uszkodzeń na powierzchniach z różnego typu materiałów wraz z dedykowanymi usługami rezultatem prac badawczo-rozwojowych” (wniosek o dofinansowanie nr WND-RPSL.01.02.00-24-0347/18-004, Ottimo System</w:t>
      </w:r>
      <w:r w:rsidR="00B557FA">
        <w:t>s</w:t>
      </w:r>
      <w:r>
        <w:t xml:space="preserve"> Spółka z ograniczoną odpowiedzialnością Spółka komandytowa) współfinansowanego z Europejskiego Funduszy </w:t>
      </w:r>
      <w:r>
        <w:lastRenderedPageBreak/>
        <w:t>Rozwoju Regionalnego w ramach Osi Priorytetowej III. Konkurencyjność MSP, działanie 1.2 Badanie, rozwój i innowacje w przedsiębiorstwach, Regionalnego Programu Operacyjnego Województwa Śląskiego na lata 2014-2020.</w:t>
      </w:r>
    </w:p>
    <w:p w14:paraId="7E7BC153" w14:textId="77777777" w:rsidR="00F95972" w:rsidRDefault="00CF1383">
      <w:pPr>
        <w:numPr>
          <w:ilvl w:val="0"/>
          <w:numId w:val="6"/>
        </w:numPr>
        <w:spacing w:after="0" w:line="240" w:lineRule="auto"/>
        <w:jc w:val="both"/>
      </w:pPr>
      <w:r>
        <w:t>Główne prace badawcze i zadania do wykonania w ramach projektu:</w:t>
      </w:r>
    </w:p>
    <w:p w14:paraId="6CB49AEA" w14:textId="64F58509" w:rsidR="00F95972" w:rsidRPr="00B7779D" w:rsidRDefault="00825ACE" w:rsidP="00825ACE">
      <w:pPr>
        <w:spacing w:after="0" w:line="240" w:lineRule="auto"/>
        <w:ind w:left="360"/>
      </w:pPr>
      <w:r w:rsidRPr="00B7779D">
        <w:t xml:space="preserve">– konsultacje </w:t>
      </w:r>
      <w:r w:rsidR="00122134" w:rsidRPr="00B7779D">
        <w:t>dotyczące</w:t>
      </w:r>
      <w:r w:rsidRPr="00B7779D">
        <w:t xml:space="preserve"> </w:t>
      </w:r>
      <w:r w:rsidR="00122134" w:rsidRPr="00B7779D">
        <w:t>zagadnień</w:t>
      </w:r>
      <w:r w:rsidRPr="00B7779D">
        <w:t xml:space="preserve"> mechaniki i konstrukcji </w:t>
      </w:r>
      <w:r w:rsidR="00122134" w:rsidRPr="00B7779D">
        <w:t>produktów</w:t>
      </w:r>
      <w:r w:rsidRPr="00B7779D">
        <w:t xml:space="preserve">, </w:t>
      </w:r>
      <w:r w:rsidR="00122134" w:rsidRPr="00B7779D">
        <w:t>obudów</w:t>
      </w:r>
      <w:r w:rsidRPr="00B7779D">
        <w:t xml:space="preserve"> i </w:t>
      </w:r>
      <w:r w:rsidR="00122134" w:rsidRPr="00B7779D">
        <w:t>aplikatorów</w:t>
      </w:r>
      <w:r w:rsidRPr="00B7779D">
        <w:t>,</w:t>
      </w:r>
      <w:r w:rsidRPr="00B7779D">
        <w:br/>
        <w:t xml:space="preserve">– konsultacja w zakresie designu projektu </w:t>
      </w:r>
      <w:r w:rsidR="00122134" w:rsidRPr="00B7779D">
        <w:t>produktów</w:t>
      </w:r>
      <w:r w:rsidRPr="00B7779D">
        <w:t xml:space="preserve"> i </w:t>
      </w:r>
      <w:r w:rsidR="00122134" w:rsidRPr="00B7779D">
        <w:t>obudów</w:t>
      </w:r>
      <w:r w:rsidRPr="00B7779D">
        <w:t>,</w:t>
      </w:r>
      <w:r w:rsidRPr="00B7779D">
        <w:br/>
        <w:t xml:space="preserve">– konsultacja </w:t>
      </w:r>
      <w:r w:rsidR="00122134" w:rsidRPr="00B7779D">
        <w:t>wykonalności</w:t>
      </w:r>
      <w:r w:rsidRPr="00B7779D">
        <w:t xml:space="preserve"> projektu,</w:t>
      </w:r>
      <w:r w:rsidRPr="00B7779D">
        <w:br/>
        <w:t xml:space="preserve">– </w:t>
      </w:r>
      <w:r w:rsidR="00122134" w:rsidRPr="00B7779D">
        <w:t>współpraca</w:t>
      </w:r>
      <w:bookmarkStart w:id="0" w:name="_GoBack"/>
      <w:bookmarkEnd w:id="0"/>
      <w:r w:rsidRPr="00B7779D">
        <w:t xml:space="preserve"> z pozostałymi członkami zespołu badawczego,</w:t>
      </w:r>
      <w:r w:rsidRPr="00B7779D">
        <w:br/>
        <w:t>– prowadzenie odpowiedniej dokumentacji,</w:t>
      </w:r>
      <w:r w:rsidRPr="00B7779D">
        <w:br/>
        <w:t>– konsultacje dot. chemicznej odporności obudów i aplikatorów,</w:t>
      </w:r>
      <w:r w:rsidRPr="00B7779D">
        <w:br/>
        <w:t>– konsultacje dot. mechaniki, wytrzymałości prototypów obudów, aplikatorów,</w:t>
      </w:r>
      <w:r w:rsidRPr="00B7779D">
        <w:br/>
        <w:t>– konsultacje dot. chemicznej odporności obudów i aplikatorów,</w:t>
      </w:r>
      <w:r w:rsidRPr="00B7779D">
        <w:br/>
        <w:t>– konsultacje w zakresie wzornictwa przemysłowego ostatecznych wersji prototypów po optymalizacji kształtów, ergonomii,</w:t>
      </w:r>
      <w:r w:rsidRPr="00B7779D">
        <w:br/>
        <w:t>– weryfikacja designu produktów w warunkach rzeczywistych,</w:t>
      </w:r>
      <w:r w:rsidRPr="00B7779D">
        <w:br/>
        <w:t>– opracowanie dokumentacji produktu</w:t>
      </w:r>
      <w:r w:rsidR="00CF1383" w:rsidRPr="00B7779D">
        <w:t>.</w:t>
      </w:r>
    </w:p>
    <w:p w14:paraId="67A7F652" w14:textId="1DE43EF6" w:rsidR="00F95972" w:rsidRDefault="00CF1383">
      <w:pPr>
        <w:numPr>
          <w:ilvl w:val="0"/>
          <w:numId w:val="6"/>
        </w:numPr>
        <w:spacing w:after="0" w:line="240" w:lineRule="auto"/>
        <w:jc w:val="both"/>
      </w:pPr>
      <w:r>
        <w:t xml:space="preserve">Łączne zaangażowanie na rzecz projektu: </w:t>
      </w:r>
      <w:r w:rsidR="002F7A88">
        <w:t xml:space="preserve">96 </w:t>
      </w:r>
      <w:r>
        <w:t xml:space="preserve">rbg. </w:t>
      </w:r>
    </w:p>
    <w:p w14:paraId="58501DF6" w14:textId="1C4B4754" w:rsidR="00EE510D" w:rsidRDefault="00EE510D" w:rsidP="00EE510D">
      <w:pPr>
        <w:pStyle w:val="Akapitzlist"/>
        <w:numPr>
          <w:ilvl w:val="0"/>
          <w:numId w:val="6"/>
        </w:numPr>
        <w:spacing w:after="0" w:line="240" w:lineRule="auto"/>
        <w:ind w:hanging="357"/>
      </w:pPr>
      <w:r w:rsidRPr="00EE510D">
        <w:t>Specyfikacja przedmiotu zamówienia powstała w ramach niniejszego projektu w wyniku prowadzonych prac badawczych i stanowi tajemnicę przedsiębiorstwa. Zamawiający udostępni specyfikację Wykonawcy w siedzibie Zamawiającego lub  prześle ją drogą elektroniczną na pocztę email po uprzednim wypełnieniu, podpisaniu i odesłaniu skanu oświadczenia o zachowaniu poufności będącym załącznikiem nr 4 do niniejszego zapytania ofertowego.</w:t>
      </w:r>
    </w:p>
    <w:p w14:paraId="31A1969C" w14:textId="77777777" w:rsidR="00F95972" w:rsidRDefault="00CF1383" w:rsidP="00EE510D">
      <w:pPr>
        <w:numPr>
          <w:ilvl w:val="0"/>
          <w:numId w:val="6"/>
        </w:numPr>
        <w:spacing w:after="0" w:line="240" w:lineRule="auto"/>
        <w:ind w:hanging="357"/>
        <w:jc w:val="both"/>
      </w:pPr>
      <w:r>
        <w:t xml:space="preserve">Oznaczenie przedmiotu zamówienia wg kodów CPV ze Wspólnego Słownika Zamówień. </w:t>
      </w:r>
    </w:p>
    <w:p w14:paraId="1F1BAAF4" w14:textId="77777777" w:rsidR="00F95972" w:rsidRDefault="00CF1383" w:rsidP="00EE510D">
      <w:pPr>
        <w:numPr>
          <w:ilvl w:val="1"/>
          <w:numId w:val="6"/>
        </w:numPr>
        <w:spacing w:after="0" w:line="240" w:lineRule="auto"/>
        <w:ind w:hanging="357"/>
        <w:jc w:val="both"/>
      </w:pPr>
      <w:r>
        <w:t>73100000-3 Usługi badawcze i eksperymentalno-rozwojowe</w:t>
      </w:r>
    </w:p>
    <w:p w14:paraId="037A02AC" w14:textId="77777777" w:rsidR="00F95972" w:rsidRDefault="00F95972">
      <w:pPr>
        <w:spacing w:after="0" w:line="240" w:lineRule="auto"/>
        <w:ind w:left="360"/>
        <w:jc w:val="both"/>
      </w:pPr>
    </w:p>
    <w:p w14:paraId="7AC54484" w14:textId="77777777" w:rsidR="00F95972" w:rsidRDefault="00F95972">
      <w:pPr>
        <w:spacing w:after="0" w:line="240" w:lineRule="auto"/>
        <w:ind w:left="360"/>
        <w:jc w:val="both"/>
      </w:pPr>
    </w:p>
    <w:p w14:paraId="7CE27974" w14:textId="77777777" w:rsidR="00F95972" w:rsidRDefault="00CF1383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Warunki realizacji zamówienia</w:t>
      </w:r>
    </w:p>
    <w:p w14:paraId="175A60F0" w14:textId="4E861478" w:rsidR="00F95972" w:rsidRDefault="00CF1383">
      <w:pPr>
        <w:spacing w:after="0" w:line="240" w:lineRule="auto"/>
        <w:jc w:val="both"/>
      </w:pPr>
      <w:r>
        <w:t xml:space="preserve">1. Okres realizacji zamówienia: </w:t>
      </w:r>
      <w:r w:rsidR="00C464FD">
        <w:t>0</w:t>
      </w:r>
      <w:r w:rsidR="00EE510D">
        <w:t>1</w:t>
      </w:r>
      <w:r>
        <w:t>.0</w:t>
      </w:r>
      <w:r w:rsidR="00C464FD">
        <w:t>4</w:t>
      </w:r>
      <w:r>
        <w:t xml:space="preserve">.2019-28.02.2021 r. </w:t>
      </w:r>
    </w:p>
    <w:p w14:paraId="01458C2A" w14:textId="77777777" w:rsidR="00F95972" w:rsidRDefault="00CF1383">
      <w:pPr>
        <w:spacing w:after="0" w:line="240" w:lineRule="auto"/>
        <w:jc w:val="both"/>
      </w:pPr>
      <w:r>
        <w:t>2. Zamawiający zastrzega sobie prawo do zmiany terminu realizacji przedmiotu zamówienia. Nowe terminy będą ustalane w konsultacji z wyłonionym Wykonawcą.</w:t>
      </w:r>
    </w:p>
    <w:p w14:paraId="641EEAD7" w14:textId="77777777" w:rsidR="00F95972" w:rsidRDefault="00CF1383">
      <w:pPr>
        <w:spacing w:after="0" w:line="240" w:lineRule="auto"/>
        <w:jc w:val="both"/>
      </w:pPr>
      <w:r>
        <w:t>3. Miejsce realizacji zamówienia: uzależnione jest od potrzeb Zamawiającego (w tym: siedziba Zamawiającego).</w:t>
      </w:r>
    </w:p>
    <w:p w14:paraId="1124342B" w14:textId="77777777" w:rsidR="00F95972" w:rsidRDefault="00CF1383">
      <w:pPr>
        <w:spacing w:after="0" w:line="240" w:lineRule="auto"/>
        <w:jc w:val="both"/>
      </w:pPr>
      <w:r>
        <w:t>4. Zamawiający wymaga dostępności Wykonawcy w siedzibie firmy Zamawiającego na żądanie.</w:t>
      </w:r>
    </w:p>
    <w:p w14:paraId="34F21071" w14:textId="77777777" w:rsidR="00F95972" w:rsidRDefault="00F95972">
      <w:pPr>
        <w:spacing w:after="0" w:line="240" w:lineRule="auto"/>
        <w:jc w:val="both"/>
      </w:pPr>
    </w:p>
    <w:p w14:paraId="456D8914" w14:textId="77777777" w:rsidR="00F95972" w:rsidRDefault="00F95972">
      <w:pPr>
        <w:spacing w:after="0" w:line="240" w:lineRule="auto"/>
        <w:jc w:val="both"/>
      </w:pPr>
    </w:p>
    <w:p w14:paraId="1630AFCA" w14:textId="77777777" w:rsidR="00F95972" w:rsidRDefault="00CF1383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Informacje o charakterze prawnym, ekonomicznym, finansowym i technicznym</w:t>
      </w:r>
    </w:p>
    <w:p w14:paraId="64D4A4F5" w14:textId="77777777" w:rsidR="00F95972" w:rsidRDefault="00CF1383">
      <w:pPr>
        <w:numPr>
          <w:ilvl w:val="0"/>
          <w:numId w:val="4"/>
        </w:numPr>
        <w:tabs>
          <w:tab w:val="left" w:pos="392"/>
        </w:tabs>
        <w:spacing w:after="0" w:line="240" w:lineRule="auto"/>
        <w:jc w:val="both"/>
      </w:pPr>
      <w:r>
        <w:t xml:space="preserve">Zamówienie udzielane jest w trybie zapytania ofertowego, z zachowaniem zasady konkurencyjności. </w:t>
      </w:r>
    </w:p>
    <w:p w14:paraId="4CC93D45" w14:textId="77777777" w:rsidR="00F95972" w:rsidRDefault="00CF1383">
      <w:pPr>
        <w:numPr>
          <w:ilvl w:val="0"/>
          <w:numId w:val="4"/>
        </w:numPr>
        <w:tabs>
          <w:tab w:val="left" w:pos="392"/>
        </w:tabs>
        <w:spacing w:after="0" w:line="240" w:lineRule="auto"/>
        <w:jc w:val="both"/>
      </w:pPr>
      <w:r>
        <w:t xml:space="preserve">Złożenie oferty nie powoduje powstania żadnych zobowiązań wobec stron. Oferty są przygotowywane na koszt Wykonawców. Każdy z Wykonawców może złożyć tylko jedną ofertę. </w:t>
      </w:r>
    </w:p>
    <w:p w14:paraId="5F4059FB" w14:textId="77777777" w:rsidR="00F95972" w:rsidRDefault="00CF1383">
      <w:pPr>
        <w:numPr>
          <w:ilvl w:val="0"/>
          <w:numId w:val="4"/>
        </w:numPr>
        <w:tabs>
          <w:tab w:val="left" w:pos="392"/>
        </w:tabs>
        <w:spacing w:after="0" w:line="240" w:lineRule="auto"/>
        <w:jc w:val="both"/>
      </w:pPr>
      <w:r>
        <w:t>O udzielenie zamówienia może ubiegać się Wykonawca, który spełnia łącznie następujące warunki:</w:t>
      </w:r>
    </w:p>
    <w:p w14:paraId="42C8CAD3" w14:textId="13CF2374" w:rsidR="00F95972" w:rsidRPr="00B7779D" w:rsidRDefault="00825ACE" w:rsidP="00825ACE">
      <w:pPr>
        <w:spacing w:after="0" w:line="240" w:lineRule="auto"/>
        <w:ind w:left="363"/>
      </w:pPr>
      <w:r w:rsidRPr="00B7779D">
        <w:t>– min. 15 letnie doświadczenie w mechanice teoretycznej i praktycznej, wzornictwie przemysłowym,</w:t>
      </w:r>
      <w:r w:rsidRPr="00B7779D">
        <w:br/>
        <w:t>– min. 15 letnie doświadczenie w projektowaniu produktów, urządzeń i maszyn.</w:t>
      </w:r>
      <w:r w:rsidRPr="00B7779D">
        <w:br/>
        <w:t>– wykształcenie wyższe techniczne, stopień naukowy min. doktor.</w:t>
      </w:r>
      <w:r w:rsidRPr="00B7779D">
        <w:br/>
        <w:t>– wiedza z zakresu mechaniki teoretycznej, obliczeniowej, wytrzymałości.</w:t>
      </w:r>
      <w:r w:rsidRPr="00B7779D">
        <w:br/>
        <w:t>– wiedza z zakresu ergonomii urządzeń,</w:t>
      </w:r>
      <w:r w:rsidRPr="00B7779D">
        <w:br/>
        <w:t xml:space="preserve">– umiejętność posługiwania się narzędziami laboratoryjnymi do badania wytrzymałości </w:t>
      </w:r>
      <w:r w:rsidRPr="00B7779D">
        <w:lastRenderedPageBreak/>
        <w:t>mechanicznej,</w:t>
      </w:r>
      <w:r w:rsidRPr="00B7779D">
        <w:br/>
        <w:t>– umiejętność posługiwania się narzędziami laboratoryjnymi do badania odporności chemicznej</w:t>
      </w:r>
      <w:r w:rsidR="00CF1383" w:rsidRPr="00B7779D">
        <w:t>.</w:t>
      </w:r>
    </w:p>
    <w:p w14:paraId="2C19D5EC" w14:textId="4014872F" w:rsidR="00F95972" w:rsidRDefault="00EE510D">
      <w:pPr>
        <w:tabs>
          <w:tab w:val="left" w:pos="392"/>
        </w:tabs>
        <w:spacing w:after="0" w:line="240" w:lineRule="auto"/>
        <w:ind w:left="363"/>
        <w:jc w:val="both"/>
      </w:pPr>
      <w:r w:rsidRPr="00EE510D">
        <w:t>Powyższe warunki udziału w postępowaniu będą weryfikowane na podstawie CV, dokumentów potwierdzających posiadane kompetencje, doświadczenie i oświadczenia Oferenta zawartego w formularzu ofertowym</w:t>
      </w:r>
      <w:r w:rsidR="00CF1383">
        <w:t xml:space="preserve">. </w:t>
      </w:r>
    </w:p>
    <w:p w14:paraId="76308D55" w14:textId="77777777" w:rsidR="00F95972" w:rsidRDefault="00CF1383">
      <w:pPr>
        <w:numPr>
          <w:ilvl w:val="0"/>
          <w:numId w:val="4"/>
        </w:numPr>
        <w:tabs>
          <w:tab w:val="left" w:pos="392"/>
        </w:tabs>
        <w:spacing w:after="0" w:line="240" w:lineRule="auto"/>
        <w:jc w:val="both"/>
      </w:pPr>
      <w:r>
        <w:t>W postępowaniu mogą wziąć udział osoby fizyczne, posiadające wymaganą wiedzę i doświadczenie do prowadzenia prac badawczo-rozwojowych zgodnych z przedmiotem zamówienia.</w:t>
      </w:r>
    </w:p>
    <w:p w14:paraId="3FAAE479" w14:textId="77777777" w:rsidR="00F95972" w:rsidRDefault="00CF1383">
      <w:pPr>
        <w:numPr>
          <w:ilvl w:val="0"/>
          <w:numId w:val="4"/>
        </w:numPr>
        <w:tabs>
          <w:tab w:val="left" w:pos="392"/>
        </w:tabs>
        <w:spacing w:after="0" w:line="240" w:lineRule="auto"/>
        <w:jc w:val="both"/>
      </w:pPr>
      <w:r>
        <w:t xml:space="preserve">Zamawiający zobligowany jest do ponoszenia wydatków w sposób zapewniający uniknięcie konfliktu interesów. Przyjmuje się, że konflikt interesów istnieje wówczas, gdy bezstronne i obiektywne rozstrzygnięcie procedury wyboru najkorzystniejszej oferty jest zagrożone z uwagi na względy rodzinne, emocjonalne, sympatie polityczne, interes gospodarczy lub jakiekolwiek inne interesy wspólne z oferentem. </w:t>
      </w:r>
    </w:p>
    <w:p w14:paraId="1A0BD3B2" w14:textId="77777777" w:rsidR="00F95972" w:rsidRDefault="00CF1383">
      <w:pPr>
        <w:numPr>
          <w:ilvl w:val="0"/>
          <w:numId w:val="4"/>
        </w:numPr>
        <w:tabs>
          <w:tab w:val="left" w:pos="392"/>
        </w:tabs>
        <w:spacing w:after="0" w:line="240" w:lineRule="auto"/>
        <w:jc w:val="both"/>
      </w:pPr>
      <w:r>
        <w:t xml:space="preserve">W celu uniknięcia konfliktu interesów zamówienia, udzielane przez Zamawiającego nie mogą być udzielane podmiotom powiązanym z nim osobowo lub kapitałowo. Ocena wystąpienia powiązań osobowych lub kapitałowych prowadzona jest na podstawie orzecznictwa oraz praktyki decyzyjnej Komisji Europejskiej, odwołujących się do treści zalecenia Komisji 2003/361/WE z dnia 6 maja 2003 r. dotyczącego definicji mikroprzedsiębiorstw oraz małych i średnich przedsiębiorstw (Dz.U. L 124 z 20.5.2003, s. 36). </w:t>
      </w:r>
    </w:p>
    <w:p w14:paraId="52C5100E" w14:textId="77777777" w:rsidR="00F95972" w:rsidRDefault="00CF1383">
      <w:pPr>
        <w:numPr>
          <w:ilvl w:val="0"/>
          <w:numId w:val="4"/>
        </w:numPr>
        <w:tabs>
          <w:tab w:val="left" w:pos="392"/>
        </w:tabs>
        <w:spacing w:after="0" w:line="240" w:lineRule="auto"/>
        <w:jc w:val="both"/>
      </w:pPr>
      <w:r>
        <w:t xml:space="preserve">Z postępowania o udzielenie zamówienia wykluczeniu podlegają Wykonawcy, którzy są powiązani osobowo lub kapitałowo z Zamawiającym. Przez powiązania kapitałowe lub osobowe rozumie się wzajemne powiązania między Zamawiającym lub osobami upoważnionymi do zaciągania zobowiązań w imieniu Zamawiającego lub osobami wykonującymi w imieniu Zamawiającego czynności związane z przygotowaniem i przeprowadzeniem procedury wyboru wykonawcy a wykonawcą, polegające w szczególności na: </w:t>
      </w:r>
    </w:p>
    <w:p w14:paraId="6D05D25C" w14:textId="77777777" w:rsidR="00F95972" w:rsidRDefault="00CF1383">
      <w:pPr>
        <w:spacing w:after="0" w:line="240" w:lineRule="auto"/>
        <w:ind w:left="363"/>
        <w:jc w:val="both"/>
      </w:pPr>
      <w:r>
        <w:t xml:space="preserve">    a) uczestniczeniu w spółce jako wspólnik spółki cywilnej lub spółki osobowej,</w:t>
      </w:r>
    </w:p>
    <w:p w14:paraId="1363F522" w14:textId="77777777" w:rsidR="00F95972" w:rsidRDefault="00CF1383">
      <w:pPr>
        <w:spacing w:after="0" w:line="240" w:lineRule="auto"/>
        <w:ind w:left="363"/>
        <w:jc w:val="both"/>
      </w:pPr>
      <w:r>
        <w:t xml:space="preserve">    b) posiadaniu co najmniej 10 % udziałów lub akcji,</w:t>
      </w:r>
    </w:p>
    <w:p w14:paraId="7CBFC76E" w14:textId="77777777" w:rsidR="00F95972" w:rsidRDefault="00CF1383">
      <w:pPr>
        <w:spacing w:after="0" w:line="240" w:lineRule="auto"/>
        <w:ind w:left="363"/>
        <w:jc w:val="both"/>
      </w:pPr>
      <w:r>
        <w:t xml:space="preserve">    c) pełnieniu funkcji członka organu nadzorczego lub zarządzającego, prokurenta, pełnomocnika,</w:t>
      </w:r>
    </w:p>
    <w:p w14:paraId="6452BBFF" w14:textId="77777777" w:rsidR="00F95972" w:rsidRDefault="00CF1383">
      <w:pPr>
        <w:spacing w:after="0" w:line="240" w:lineRule="auto"/>
        <w:ind w:left="363"/>
        <w:jc w:val="both"/>
      </w:pPr>
      <w:r>
        <w:t xml:space="preserve">    d) pozostawaniu w związku małżeńskim albo we wspólnym pożyciu, w stosunku pokrewieństwa lub powinowactwa w linii prostej, pokrewieństwa drugiego stopnia lub powinowactwa drugiego stopnia w linii bocznej lub w stosunku przysposobienia, opieki lub kurateli.</w:t>
      </w:r>
    </w:p>
    <w:p w14:paraId="55031B59" w14:textId="77777777" w:rsidR="00F95972" w:rsidRDefault="00CF1383">
      <w:pPr>
        <w:tabs>
          <w:tab w:val="left" w:pos="392"/>
        </w:tabs>
        <w:spacing w:after="0" w:line="240" w:lineRule="auto"/>
        <w:ind w:left="363"/>
        <w:jc w:val="both"/>
      </w:pPr>
      <w:r>
        <w:t xml:space="preserve">Wykonawca zobowiązany podpisać oświadczenie o braku w/w powiązań według wzoru stanowiącego Załącznik nr 1 do niniejszego zapytania ofertowego.  </w:t>
      </w:r>
    </w:p>
    <w:p w14:paraId="733D0CE1" w14:textId="77777777" w:rsidR="00F95972" w:rsidRDefault="00CF1383">
      <w:pPr>
        <w:numPr>
          <w:ilvl w:val="0"/>
          <w:numId w:val="4"/>
        </w:numPr>
        <w:tabs>
          <w:tab w:val="left" w:pos="392"/>
        </w:tabs>
        <w:spacing w:after="0" w:line="240" w:lineRule="auto"/>
        <w:jc w:val="both"/>
      </w:pPr>
      <w:r>
        <w:t>Łączne zaangażowanie zawodowe Wykonawcy w realizację wszystkich projektów finansowanych z funduszy strukturalnych i FS oraz działań finansowanych z innych źródeł, w tym środków własnych beneficjenta innych podmiotów, nie może przekraczać 276 godzin miesięcznie.</w:t>
      </w:r>
      <w:r w:rsidR="00B53193">
        <w:t xml:space="preserve"> </w:t>
      </w:r>
      <w:r>
        <w:t>Wykonawca zobowiązany jest dołączyć do oferty oświadczenie o łącznym zaangażowaniu zawodowym według wzoru stanowiącego Załącznik nr 2 do niniejszego zapytania ofertowego.</w:t>
      </w:r>
    </w:p>
    <w:p w14:paraId="082414FE" w14:textId="77777777" w:rsidR="00F95972" w:rsidRDefault="00CF1383">
      <w:pPr>
        <w:numPr>
          <w:ilvl w:val="0"/>
          <w:numId w:val="4"/>
        </w:numPr>
        <w:tabs>
          <w:tab w:val="left" w:pos="392"/>
        </w:tabs>
        <w:spacing w:after="0" w:line="240" w:lineRule="auto"/>
        <w:jc w:val="both"/>
      </w:pPr>
      <w:r>
        <w:t xml:space="preserve">Zamawiający dokona oceny spełnienia warunków udziału w postępowaniu poprzez zastosowanie kryterium spełnia – nie spełnia, tj. zgodnie z zasadą, czy dokumenty zostały dołączone do oferty i czy spełniają określone w zapytaniu ofertowym wymagania. Brak któregokolwiek z wymaganych oświadczeń lub dokumentów lub załączenie ich w niewłaściwej formie lub niezgodnie z wymaganiami określonymi w zapytaniu ofertowym, będzie skutkowało odrzuceniem oferty Wykonawcy, z wyjątkiem wystąpienia powiązań kapitałowych lub osobowych między Wykonawcą a Zamawiającym, kiedy to Wykonawca zostanie wykluczony z udziału w postępowaniu. </w:t>
      </w:r>
    </w:p>
    <w:p w14:paraId="6B46147C" w14:textId="77777777" w:rsidR="00F95972" w:rsidRDefault="00CF1383">
      <w:pPr>
        <w:numPr>
          <w:ilvl w:val="0"/>
          <w:numId w:val="4"/>
        </w:numPr>
        <w:tabs>
          <w:tab w:val="left" w:pos="392"/>
        </w:tabs>
        <w:spacing w:after="0" w:line="240" w:lineRule="auto"/>
        <w:jc w:val="both"/>
      </w:pPr>
      <w:r>
        <w:lastRenderedPageBreak/>
        <w:t xml:space="preserve"> Wykonawca wyraża zgodę na przetwarzanie danych osobowych zawartych w ofercie dla potrzeb niezbędnych do realizacji procesu rekrutacji, zgodnie z Rozporządzeniem Parlamentu Europejskiego i Rady (UE) 2016/679 z dnia 27 kwietnia 2016 roku oraz ustawą z dnia 10 maja 2018 roku o ochronie danych osobowych (Dz.U.2018 poz. 1000).</w:t>
      </w:r>
    </w:p>
    <w:p w14:paraId="7A8CCC6F" w14:textId="77777777" w:rsidR="00F95972" w:rsidRDefault="00CF1383">
      <w:pPr>
        <w:numPr>
          <w:ilvl w:val="0"/>
          <w:numId w:val="4"/>
        </w:numPr>
        <w:tabs>
          <w:tab w:val="left" w:pos="392"/>
        </w:tabs>
        <w:spacing w:after="0" w:line="240" w:lineRule="auto"/>
        <w:jc w:val="both"/>
      </w:pPr>
      <w:r>
        <w:t xml:space="preserve">Wykonawca zobowiązuje się do zachowania w tajemnicy informacji udostępnionych lub uzyskanych w związku z wykonaniem zlecenia. Dotyczy to wszelkich nieujawnionych do publicznej wiadomości informacji technicznych, technologicznych, handlowych oraz organizacyjnych Zamawiającego. </w:t>
      </w:r>
    </w:p>
    <w:p w14:paraId="068BB40A" w14:textId="77777777" w:rsidR="00F95972" w:rsidRDefault="00CF1383">
      <w:pPr>
        <w:numPr>
          <w:ilvl w:val="0"/>
          <w:numId w:val="4"/>
        </w:numPr>
        <w:tabs>
          <w:tab w:val="left" w:pos="392"/>
        </w:tabs>
        <w:spacing w:after="0" w:line="240" w:lineRule="auto"/>
        <w:jc w:val="both"/>
      </w:pPr>
      <w:r>
        <w:t xml:space="preserve">Zamawiający zastrzega sobie prawo do zwrócenia się do Wykonawcy z wnioskiem o wyjaśnienie, jeśli uzna, iż wycena zawiera rażąco niską cenę w stosunku do przedmiotu zamówienia lub budzi wątpliwości Zamawiającego co do możliwości wykonania przedmiotu zamówienia zgodnie z wymaganiami określonymi przez Zamawiającego. Cenę uznaje się za rażąco niską, jeżeli jest niższa o co najmniej 20 % od szacowanej wartości zamówienia lub średniej arytmetycznej cen wszystkich złożonych ofert. Wyjaśnienia winny być przedstawione w określonym przez Zamawiającego terminie. Zamawiający odrzuci ofertę, jeżeli Wykonawca nie złoży w wyznaczonym terminie wyjaśnień lub jeżeli dokonana ocena wyjaśnień wraz z dostarczonymi dowodami potwierdzającymi wykaże, że oferta zawiera rażąco niską cenę w stosunku do przedmiotu zamówienia. </w:t>
      </w:r>
    </w:p>
    <w:p w14:paraId="3886A4E5" w14:textId="77777777" w:rsidR="00F95972" w:rsidRDefault="00F95972">
      <w:pPr>
        <w:spacing w:after="0" w:line="240" w:lineRule="auto"/>
        <w:jc w:val="both"/>
      </w:pPr>
    </w:p>
    <w:p w14:paraId="2070C70D" w14:textId="77777777" w:rsidR="00F95972" w:rsidRDefault="00CF1383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Przygotowanie, złożenie i otwarcie ofert</w:t>
      </w:r>
    </w:p>
    <w:p w14:paraId="2190F9BE" w14:textId="77777777" w:rsidR="00F95972" w:rsidRDefault="00CF1383">
      <w:pPr>
        <w:numPr>
          <w:ilvl w:val="0"/>
          <w:numId w:val="1"/>
        </w:numPr>
        <w:spacing w:after="0" w:line="240" w:lineRule="auto"/>
        <w:jc w:val="both"/>
      </w:pPr>
      <w:r>
        <w:t>Ofertę sporządzić należy na druku „Formularz ofertowy” stanowiącym Załącznik nr 1 do niniejszego zapytania ofertowego, w języku polskim, w formie pisemnej. Oferta winna być podpisana przez Wykonawcę lub osobę upoważnioną do reprezentowania Wykonawcy (dotyczy również ofert wysłanych drogą mailową).</w:t>
      </w:r>
    </w:p>
    <w:p w14:paraId="51C9B475" w14:textId="77777777" w:rsidR="00F95972" w:rsidRDefault="00CF1383">
      <w:pPr>
        <w:numPr>
          <w:ilvl w:val="0"/>
          <w:numId w:val="1"/>
        </w:numPr>
        <w:spacing w:after="0" w:line="240" w:lineRule="auto"/>
        <w:jc w:val="both"/>
      </w:pPr>
      <w:r>
        <w:t xml:space="preserve">Zamawiający nie dopuszcza składania ofert częściowych w ramach niniejszego zapytania ofertowego. </w:t>
      </w:r>
    </w:p>
    <w:p w14:paraId="421CBC74" w14:textId="77777777" w:rsidR="00F95972" w:rsidRDefault="00CF1383">
      <w:pPr>
        <w:numPr>
          <w:ilvl w:val="0"/>
          <w:numId w:val="1"/>
        </w:numPr>
        <w:spacing w:after="0" w:line="240" w:lineRule="auto"/>
        <w:jc w:val="both"/>
      </w:pPr>
      <w:r>
        <w:t>Oferta musi być ważna co najmniej 90 dni.</w:t>
      </w:r>
    </w:p>
    <w:p w14:paraId="637680B6" w14:textId="77777777" w:rsidR="00F95972" w:rsidRDefault="00CF1383">
      <w:pPr>
        <w:numPr>
          <w:ilvl w:val="0"/>
          <w:numId w:val="1"/>
        </w:numPr>
        <w:spacing w:after="0" w:line="240" w:lineRule="auto"/>
        <w:jc w:val="both"/>
      </w:pPr>
      <w:r>
        <w:t xml:space="preserve">Do Formularza ofertowego stanowiącego Załącznik nr 1 do zapytania ofertowego należy dołączyć:  </w:t>
      </w:r>
    </w:p>
    <w:p w14:paraId="5434A666" w14:textId="77777777" w:rsidR="00F95972" w:rsidRDefault="00CF1383">
      <w:pPr>
        <w:spacing w:after="0" w:line="240" w:lineRule="auto"/>
        <w:ind w:left="360"/>
        <w:jc w:val="both"/>
      </w:pPr>
      <w:r>
        <w:t>a. Oświadczenie, o łącznym zaangażowaniu zawodowym Wykonawcy stanowiące Załącznik nr 2 do zapytania ofertowego</w:t>
      </w:r>
    </w:p>
    <w:p w14:paraId="02E0808F" w14:textId="1D28B08E" w:rsidR="00F95972" w:rsidRDefault="00CF1383">
      <w:pPr>
        <w:spacing w:after="0" w:line="240" w:lineRule="auto"/>
        <w:ind w:left="360"/>
        <w:jc w:val="both"/>
      </w:pPr>
      <w:r>
        <w:t>b</w:t>
      </w:r>
      <w:r w:rsidR="00EE510D">
        <w:t>.</w:t>
      </w:r>
      <w:r>
        <w:t xml:space="preserve"> </w:t>
      </w:r>
      <w:r w:rsidR="00EE510D" w:rsidRPr="00EE510D">
        <w:t>CV Wykonawcy oraz dokumenty poświadczające posiadane kwalifikacje</w:t>
      </w:r>
    </w:p>
    <w:p w14:paraId="79B097D5" w14:textId="77777777" w:rsidR="00F95972" w:rsidRDefault="00CF1383" w:rsidP="00EE510D">
      <w:pPr>
        <w:numPr>
          <w:ilvl w:val="0"/>
          <w:numId w:val="1"/>
        </w:numPr>
        <w:spacing w:after="0" w:line="240" w:lineRule="auto"/>
        <w:ind w:left="357" w:hanging="357"/>
        <w:jc w:val="both"/>
      </w:pPr>
      <w:r>
        <w:t xml:space="preserve">Ofertę należy złożyć osobiście lub za pomocą poczty w siedzibie firmy ul. Młyńska 27, 42-700 Lubliniec lub mailem na adres </w:t>
      </w:r>
      <w:hyperlink r:id="rId7">
        <w:r>
          <w:rPr>
            <w:color w:val="0000FF"/>
            <w:u w:val="single"/>
          </w:rPr>
          <w:t>dotacj</w:t>
        </w:r>
      </w:hyperlink>
      <w:hyperlink r:id="rId8">
        <w:r>
          <w:rPr>
            <w:color w:val="0000FF"/>
            <w:u w:val="single"/>
          </w:rPr>
          <w:t>a</w:t>
        </w:r>
      </w:hyperlink>
      <w:hyperlink r:id="rId9">
        <w:r>
          <w:rPr>
            <w:color w:val="0000FF"/>
            <w:u w:val="single"/>
          </w:rPr>
          <w:t>@ottimo.pl</w:t>
        </w:r>
      </w:hyperlink>
      <w:r>
        <w:t>.</w:t>
      </w:r>
    </w:p>
    <w:p w14:paraId="06BDB4D4" w14:textId="4C3066CF" w:rsidR="00F95972" w:rsidRDefault="00CF1383" w:rsidP="00EE510D">
      <w:pPr>
        <w:pStyle w:val="Akapitzlist"/>
        <w:numPr>
          <w:ilvl w:val="0"/>
          <w:numId w:val="1"/>
        </w:numPr>
        <w:spacing w:after="0" w:line="240" w:lineRule="auto"/>
        <w:ind w:left="357" w:hanging="357"/>
      </w:pPr>
      <w:r>
        <w:t xml:space="preserve">Ofertę zgodną z załączonym formularzem i niniejszym zapytaniem ofertowym należy złożyć w terminie do </w:t>
      </w:r>
      <w:r w:rsidR="00EE510D" w:rsidRPr="00EE510D">
        <w:t xml:space="preserve">dnia </w:t>
      </w:r>
      <w:r w:rsidR="00111284">
        <w:rPr>
          <w:b/>
        </w:rPr>
        <w:t>19</w:t>
      </w:r>
      <w:r w:rsidR="00EE510D" w:rsidRPr="00EE510D">
        <w:rPr>
          <w:b/>
        </w:rPr>
        <w:t>.03.2019r. do godz. 24.00</w:t>
      </w:r>
      <w:r w:rsidR="00EE510D" w:rsidRPr="00EE510D">
        <w:t>.</w:t>
      </w:r>
    </w:p>
    <w:p w14:paraId="36CEE988" w14:textId="77777777" w:rsidR="00F95972" w:rsidRDefault="00CF1383" w:rsidP="00EE510D">
      <w:pPr>
        <w:numPr>
          <w:ilvl w:val="0"/>
          <w:numId w:val="1"/>
        </w:numPr>
        <w:spacing w:after="0" w:line="240" w:lineRule="auto"/>
        <w:ind w:left="357" w:hanging="357"/>
        <w:jc w:val="both"/>
      </w:pPr>
      <w:r>
        <w:t xml:space="preserve">Oferty złożone po terminie nie będą rozpatrywane. W przypadku dostarczenia oferty za pośrednictwem Poczty Polskiej lub kuriera decyduje data i godzina wpływu oferty do siedziby Zamawiającego. </w:t>
      </w:r>
    </w:p>
    <w:p w14:paraId="3AE1C8F1" w14:textId="77777777" w:rsidR="00F95972" w:rsidRDefault="00CF1383">
      <w:pPr>
        <w:numPr>
          <w:ilvl w:val="0"/>
          <w:numId w:val="1"/>
        </w:numPr>
        <w:spacing w:after="0" w:line="240" w:lineRule="auto"/>
        <w:jc w:val="both"/>
      </w:pPr>
      <w:r>
        <w:t xml:space="preserve">Oświadczenia, wnioski, zawiadomienia oraz informacje przekazywane są pomiędzy Zamawiającym i Wykonawcami pisemnie. Zamawiający dopuszcza przekazywanie dokumentów i informacji w formie elektronicznej na adres: </w:t>
      </w:r>
      <w:hyperlink r:id="rId10">
        <w:r>
          <w:rPr>
            <w:color w:val="0000FF"/>
            <w:u w:val="single"/>
          </w:rPr>
          <w:t>dotacj</w:t>
        </w:r>
      </w:hyperlink>
      <w:hyperlink r:id="rId11">
        <w:r>
          <w:rPr>
            <w:color w:val="0000FF"/>
            <w:u w:val="single"/>
          </w:rPr>
          <w:t>a</w:t>
        </w:r>
      </w:hyperlink>
      <w:hyperlink r:id="rId12">
        <w:r>
          <w:rPr>
            <w:color w:val="0000FF"/>
            <w:u w:val="single"/>
          </w:rPr>
          <w:t>@ottimo.pl</w:t>
        </w:r>
      </w:hyperlink>
      <w:r>
        <w:t xml:space="preserve">. </w:t>
      </w:r>
    </w:p>
    <w:p w14:paraId="02E6AAC8" w14:textId="2745600D" w:rsidR="00F95972" w:rsidRDefault="00CF1383" w:rsidP="00B557FA">
      <w:pPr>
        <w:numPr>
          <w:ilvl w:val="0"/>
          <w:numId w:val="1"/>
        </w:numPr>
        <w:spacing w:after="0" w:line="240" w:lineRule="auto"/>
        <w:jc w:val="both"/>
      </w:pPr>
      <w:r>
        <w:t xml:space="preserve">Osoba do kontaktu z Wykonawcami: Jolanta Szaforz-Wilk, tel. </w:t>
      </w:r>
      <w:r w:rsidR="00B557FA" w:rsidRPr="00B557FA">
        <w:t>34 356 48 15</w:t>
      </w:r>
      <w:r>
        <w:t xml:space="preserve">, e-mail: </w:t>
      </w:r>
      <w:hyperlink r:id="rId13">
        <w:r>
          <w:rPr>
            <w:color w:val="0000FF"/>
            <w:u w:val="single"/>
          </w:rPr>
          <w:t>dotacj</w:t>
        </w:r>
      </w:hyperlink>
      <w:hyperlink r:id="rId14">
        <w:r>
          <w:rPr>
            <w:color w:val="0000FF"/>
            <w:u w:val="single"/>
          </w:rPr>
          <w:t>a</w:t>
        </w:r>
      </w:hyperlink>
      <w:hyperlink r:id="rId15">
        <w:r>
          <w:rPr>
            <w:color w:val="0000FF"/>
            <w:u w:val="single"/>
          </w:rPr>
          <w:t>@ottimo.pl</w:t>
        </w:r>
      </w:hyperlink>
      <w:r>
        <w:t>.</w:t>
      </w:r>
    </w:p>
    <w:p w14:paraId="66327D57" w14:textId="77777777" w:rsidR="00F95972" w:rsidRDefault="00CF1383">
      <w:pPr>
        <w:numPr>
          <w:ilvl w:val="0"/>
          <w:numId w:val="1"/>
        </w:numPr>
        <w:spacing w:after="0" w:line="240" w:lineRule="auto"/>
        <w:jc w:val="both"/>
      </w:pPr>
      <w:r>
        <w:t xml:space="preserve">Koszty związane z przygotowaniem i złożeniem oferty ponosi Wykonawca. </w:t>
      </w:r>
    </w:p>
    <w:p w14:paraId="39FF65C6" w14:textId="77777777" w:rsidR="00F95972" w:rsidRDefault="00CF1383">
      <w:pPr>
        <w:numPr>
          <w:ilvl w:val="0"/>
          <w:numId w:val="1"/>
        </w:numPr>
        <w:spacing w:after="0" w:line="240" w:lineRule="auto"/>
        <w:jc w:val="both"/>
      </w:pPr>
      <w:r>
        <w:t>Zamawiający zastrzega sobie możliwość zmiany zakresu umowy zawartej z wybranym Wykonawcą w formie pisemnego aneksu z następujących powodów:</w:t>
      </w:r>
    </w:p>
    <w:p w14:paraId="15F02E61" w14:textId="77777777" w:rsidR="00F95972" w:rsidRDefault="00CF1383">
      <w:pPr>
        <w:spacing w:after="0" w:line="240" w:lineRule="auto"/>
        <w:ind w:left="360"/>
        <w:jc w:val="both"/>
      </w:pPr>
      <w:r>
        <w:t>•</w:t>
      </w:r>
      <w:r>
        <w:tab/>
        <w:t>uzasadnionych zmian w zakresie, sposobie i terminie wykonania przedmiotu zamówienia, w tym w szczególności zmian wynikających z otrzymania decyzji Instytucji Pośredniczącej,</w:t>
      </w:r>
    </w:p>
    <w:p w14:paraId="3A3003B9" w14:textId="77777777" w:rsidR="00F95972" w:rsidRDefault="00CF1383">
      <w:pPr>
        <w:spacing w:after="0" w:line="240" w:lineRule="auto"/>
        <w:ind w:left="360"/>
        <w:jc w:val="both"/>
      </w:pPr>
      <w:r>
        <w:lastRenderedPageBreak/>
        <w:t>•</w:t>
      </w:r>
      <w:r>
        <w:tab/>
        <w:t>cząstkowych wyników badań odbiegających od przyjętych celów projektu,</w:t>
      </w:r>
    </w:p>
    <w:p w14:paraId="5F0BAACB" w14:textId="77777777" w:rsidR="00F95972" w:rsidRDefault="00CF1383">
      <w:pPr>
        <w:spacing w:after="0" w:line="240" w:lineRule="auto"/>
        <w:ind w:left="360"/>
        <w:jc w:val="both"/>
      </w:pPr>
      <w:r>
        <w:t>•</w:t>
      </w:r>
      <w:r>
        <w:tab/>
        <w:t xml:space="preserve">przyczyn niezależnych od zamawiającego lub oferenta, </w:t>
      </w:r>
    </w:p>
    <w:p w14:paraId="5DA41EBD" w14:textId="77777777" w:rsidR="00F95972" w:rsidRDefault="00CF1383">
      <w:pPr>
        <w:spacing w:after="0" w:line="240" w:lineRule="auto"/>
        <w:ind w:left="360"/>
        <w:jc w:val="both"/>
      </w:pPr>
      <w:r>
        <w:t>•</w:t>
      </w:r>
      <w:r>
        <w:tab/>
        <w:t>okoliczności siły wyższej,</w:t>
      </w:r>
    </w:p>
    <w:p w14:paraId="7C3C0F33" w14:textId="77777777" w:rsidR="00F95972" w:rsidRDefault="00CF1383">
      <w:pPr>
        <w:spacing w:after="0" w:line="240" w:lineRule="auto"/>
        <w:ind w:left="360"/>
        <w:jc w:val="both"/>
      </w:pPr>
      <w:r>
        <w:t>•</w:t>
      </w:r>
      <w:r>
        <w:tab/>
        <w:t>zmian regulacji prawnych obowiązujących w dniu podpisania umowy o dofinansowanie,</w:t>
      </w:r>
    </w:p>
    <w:p w14:paraId="27200FDD" w14:textId="77777777" w:rsidR="00F95972" w:rsidRDefault="00CF1383">
      <w:pPr>
        <w:spacing w:after="0" w:line="240" w:lineRule="auto"/>
        <w:ind w:left="360"/>
        <w:jc w:val="both"/>
      </w:pPr>
      <w:r>
        <w:t>•</w:t>
      </w:r>
      <w:r>
        <w:tab/>
        <w:t>wypowiedzenia umowy o dofinansowanie.</w:t>
      </w:r>
    </w:p>
    <w:p w14:paraId="140D6056" w14:textId="77777777" w:rsidR="00F95972" w:rsidRDefault="00F95972">
      <w:pPr>
        <w:ind w:left="360"/>
        <w:jc w:val="both"/>
      </w:pPr>
    </w:p>
    <w:p w14:paraId="60358EEB" w14:textId="77777777" w:rsidR="00F95972" w:rsidRDefault="00CF1383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 xml:space="preserve">Sposób obliczania ceny i kryteria oceny ofert </w:t>
      </w:r>
    </w:p>
    <w:p w14:paraId="01B8B8BF" w14:textId="77777777" w:rsidR="00F95972" w:rsidRDefault="00CF1383">
      <w:pPr>
        <w:numPr>
          <w:ilvl w:val="0"/>
          <w:numId w:val="7"/>
        </w:numPr>
        <w:spacing w:after="0" w:line="240" w:lineRule="auto"/>
        <w:jc w:val="both"/>
      </w:pPr>
      <w:r>
        <w:t xml:space="preserve">Wykonawca zobowiązany jest do podania ceny za realizację przedmiotu zamówienia zgodnie z formularzem ofertowym. </w:t>
      </w:r>
    </w:p>
    <w:p w14:paraId="26943607" w14:textId="77777777" w:rsidR="00F95972" w:rsidRDefault="00CF1383">
      <w:pPr>
        <w:numPr>
          <w:ilvl w:val="0"/>
          <w:numId w:val="7"/>
        </w:numPr>
        <w:spacing w:after="0" w:line="240" w:lineRule="auto"/>
        <w:jc w:val="both"/>
      </w:pPr>
      <w:r>
        <w:t xml:space="preserve">Podana w ofercie cena musi być wyrażona w PLN. Cena musi uwzględniać wszystkie wymagania niniejszego zapytania ofertowego oraz obejmować wszelkie koszty związane z terminowym i prawidłowym wykonaniem przedmiotu zamówienia oraz warunkami i wytycznymi stawianymi przez Zamawiającego, odnoszącymi się do przedmiotu zamówienia. </w:t>
      </w:r>
    </w:p>
    <w:p w14:paraId="1EE97EB1" w14:textId="77777777" w:rsidR="00F95972" w:rsidRDefault="00CF1383">
      <w:pPr>
        <w:numPr>
          <w:ilvl w:val="0"/>
          <w:numId w:val="7"/>
        </w:numPr>
        <w:spacing w:after="0" w:line="240" w:lineRule="auto"/>
        <w:jc w:val="both"/>
      </w:pPr>
      <w:r>
        <w:t>Cena dla przedmiotu zamówienia może być tylko jedna, nie dopuszcza się wariantowości cen. Wszelkie upusty, rabaty, winny być od razu ujęte w obliczaniu ceny, tak by wyliczona cena za realizację przedmiotu zamówienia była ceną ostateczną, bez konieczności dokonywania przez Zamawiającego przeliczeń i innych działań w celu jej określenia.</w:t>
      </w:r>
    </w:p>
    <w:p w14:paraId="7EAE161A" w14:textId="77777777" w:rsidR="00F95972" w:rsidRDefault="00CF1383">
      <w:pPr>
        <w:numPr>
          <w:ilvl w:val="0"/>
          <w:numId w:val="7"/>
        </w:numPr>
        <w:spacing w:after="0" w:line="240" w:lineRule="auto"/>
        <w:jc w:val="both"/>
      </w:pPr>
      <w:r>
        <w:t>Ceną oferty jest stawka brutto za roboczogodzinę</w:t>
      </w:r>
    </w:p>
    <w:p w14:paraId="7792E06C" w14:textId="77777777" w:rsidR="00F95972" w:rsidRDefault="00CF1383">
      <w:pPr>
        <w:numPr>
          <w:ilvl w:val="0"/>
          <w:numId w:val="7"/>
        </w:numPr>
        <w:spacing w:after="0" w:line="240" w:lineRule="auto"/>
        <w:jc w:val="both"/>
      </w:pPr>
      <w:r>
        <w:t>Kryteria oceny ofert: Cena 100% (stawka brutto za roboczogodzinę)</w:t>
      </w:r>
    </w:p>
    <w:p w14:paraId="58B88E89" w14:textId="77777777" w:rsidR="00F95972" w:rsidRDefault="00CF1383">
      <w:pPr>
        <w:spacing w:after="0" w:line="240" w:lineRule="auto"/>
        <w:ind w:left="360"/>
        <w:jc w:val="both"/>
      </w:pPr>
      <w:r>
        <w:t xml:space="preserve">Liczbę punktów uzyskanych przez Wykonawcę oblicza się wg wzoru: </w:t>
      </w:r>
    </w:p>
    <w:p w14:paraId="3B410EFD" w14:textId="77777777" w:rsidR="00F95972" w:rsidRDefault="00CF1383">
      <w:pPr>
        <w:spacing w:after="0" w:line="240" w:lineRule="auto"/>
        <w:ind w:left="360"/>
        <w:jc w:val="both"/>
      </w:pPr>
      <w:r>
        <w:t>P = Cn / Cof.b. x 100%,</w:t>
      </w:r>
    </w:p>
    <w:p w14:paraId="49E8C4FE" w14:textId="77777777" w:rsidR="00F95972" w:rsidRDefault="00CF1383">
      <w:pPr>
        <w:spacing w:after="0" w:line="240" w:lineRule="auto"/>
        <w:ind w:left="360"/>
        <w:jc w:val="both"/>
      </w:pPr>
      <w:r>
        <w:t xml:space="preserve">  gdzie:</w:t>
      </w:r>
    </w:p>
    <w:p w14:paraId="01DA3040" w14:textId="77777777" w:rsidR="00F95972" w:rsidRDefault="00CF1383">
      <w:pPr>
        <w:spacing w:after="0" w:line="240" w:lineRule="auto"/>
        <w:ind w:left="360"/>
        <w:jc w:val="both"/>
      </w:pPr>
      <w:r>
        <w:t>P – liczba punktów uzyskanych przez Wykonawcę</w:t>
      </w:r>
    </w:p>
    <w:p w14:paraId="2A79B0E9" w14:textId="77777777" w:rsidR="00F95972" w:rsidRDefault="00CF1383">
      <w:pPr>
        <w:spacing w:after="0" w:line="240" w:lineRule="auto"/>
        <w:ind w:left="360"/>
        <w:jc w:val="both"/>
      </w:pPr>
      <w:r>
        <w:t>Cn –  cena najniższa wynikająca ze złożonych ofert (spełniających wszystkie wymogi)</w:t>
      </w:r>
    </w:p>
    <w:p w14:paraId="1984B430" w14:textId="77777777" w:rsidR="00F95972" w:rsidRDefault="00CF1383">
      <w:pPr>
        <w:spacing w:after="0" w:line="240" w:lineRule="auto"/>
        <w:ind w:left="360"/>
        <w:jc w:val="both"/>
      </w:pPr>
      <w:r>
        <w:t>Cof.b. – cena oferty badanej</w:t>
      </w:r>
    </w:p>
    <w:p w14:paraId="1301623E" w14:textId="77777777" w:rsidR="00F95972" w:rsidRDefault="00CF1383">
      <w:pPr>
        <w:spacing w:after="0" w:line="240" w:lineRule="auto"/>
        <w:ind w:left="360"/>
        <w:jc w:val="both"/>
      </w:pPr>
      <w:r>
        <w:t xml:space="preserve">100 – maksymalna liczba punktów przyznawana w kryterium </w:t>
      </w:r>
    </w:p>
    <w:p w14:paraId="37229EF8" w14:textId="77777777" w:rsidR="00F95972" w:rsidRDefault="00CF1383">
      <w:pPr>
        <w:numPr>
          <w:ilvl w:val="0"/>
          <w:numId w:val="7"/>
        </w:numPr>
        <w:spacing w:after="0" w:line="240" w:lineRule="auto"/>
        <w:jc w:val="both"/>
      </w:pPr>
      <w:r>
        <w:t xml:space="preserve">Zamawiający udzieli zamówienia Wykonawcy, którego oferta odpowiada wszystkim wymogom zawartym w zapytaniu ofertowym i zostanie oceniona w podanym kryterium wyboru jako najkorzystniejsza – uzyskując najwyższą liczbę punktów. </w:t>
      </w:r>
    </w:p>
    <w:p w14:paraId="46395DA5" w14:textId="77777777" w:rsidR="00F95972" w:rsidRDefault="00CF1383">
      <w:pPr>
        <w:numPr>
          <w:ilvl w:val="0"/>
          <w:numId w:val="7"/>
        </w:numPr>
        <w:spacing w:after="0" w:line="240" w:lineRule="auto"/>
        <w:jc w:val="both"/>
      </w:pPr>
      <w:r>
        <w:t xml:space="preserve">W przypadku odmowy podpisania umowy przez wybranego Wykonawcę, Zamawiający może zawrzeć umowę z Wykonawcą, który spełnia wymagania zapytania ofertowego i którego oferta uzyskała kolejno najwyższą liczbę punktów. </w:t>
      </w:r>
    </w:p>
    <w:p w14:paraId="21CA5CB5" w14:textId="77777777" w:rsidR="00F95972" w:rsidRDefault="00F95972">
      <w:pPr>
        <w:spacing w:after="0" w:line="240" w:lineRule="auto"/>
        <w:ind w:left="360"/>
        <w:jc w:val="both"/>
      </w:pPr>
    </w:p>
    <w:p w14:paraId="6B535675" w14:textId="77777777" w:rsidR="00F95972" w:rsidRDefault="00F95972">
      <w:pPr>
        <w:spacing w:after="0" w:line="240" w:lineRule="auto"/>
        <w:jc w:val="both"/>
      </w:pPr>
    </w:p>
    <w:p w14:paraId="7728A403" w14:textId="77777777" w:rsidR="00F95972" w:rsidRDefault="00CF1383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Wykaz załączników</w:t>
      </w:r>
    </w:p>
    <w:p w14:paraId="6D28FB4D" w14:textId="77777777" w:rsidR="00F95972" w:rsidRDefault="00CF1383">
      <w:pPr>
        <w:numPr>
          <w:ilvl w:val="0"/>
          <w:numId w:val="5"/>
        </w:numPr>
        <w:spacing w:after="0" w:line="240" w:lineRule="auto"/>
        <w:ind w:left="0" w:firstLine="0"/>
        <w:jc w:val="both"/>
      </w:pPr>
      <w:r>
        <w:t xml:space="preserve">Załącznik nr 1 - Formularz ofertowy wraz z oświadczeniami </w:t>
      </w:r>
    </w:p>
    <w:p w14:paraId="583DAEAF" w14:textId="77777777" w:rsidR="00F95972" w:rsidRDefault="00CF1383">
      <w:pPr>
        <w:numPr>
          <w:ilvl w:val="0"/>
          <w:numId w:val="5"/>
        </w:numPr>
        <w:spacing w:after="0" w:line="240" w:lineRule="auto"/>
        <w:ind w:left="0" w:firstLine="0"/>
        <w:jc w:val="both"/>
      </w:pPr>
      <w:r>
        <w:t>Załącznik nr 2 - Oświadczenie o łącznym zaangażowaniu zawodowym Wykonawcy</w:t>
      </w:r>
    </w:p>
    <w:p w14:paraId="51635733" w14:textId="7EB59916" w:rsidR="00F95972" w:rsidRDefault="00CF1383">
      <w:pPr>
        <w:numPr>
          <w:ilvl w:val="0"/>
          <w:numId w:val="5"/>
        </w:numPr>
        <w:spacing w:after="0" w:line="240" w:lineRule="auto"/>
        <w:ind w:left="0" w:firstLine="0"/>
        <w:jc w:val="both"/>
      </w:pPr>
      <w:r>
        <w:t xml:space="preserve">Załącznik nr 3 – Wzór umowy zlecenie  </w:t>
      </w:r>
      <w:r>
        <w:tab/>
      </w:r>
      <w:r>
        <w:tab/>
      </w:r>
    </w:p>
    <w:p w14:paraId="17BEDDAD" w14:textId="74E70F6E" w:rsidR="00EE510D" w:rsidRDefault="00EE510D" w:rsidP="00EE510D">
      <w:pPr>
        <w:pStyle w:val="Akapitzlist"/>
        <w:numPr>
          <w:ilvl w:val="0"/>
          <w:numId w:val="5"/>
        </w:numPr>
      </w:pPr>
      <w:r>
        <w:t xml:space="preserve">        </w:t>
      </w:r>
      <w:r w:rsidRPr="00EE510D">
        <w:t xml:space="preserve">Załącznik nr 4 – Oświadczenie o zachowaniu poufności </w:t>
      </w:r>
      <w:r w:rsidRPr="00EE510D">
        <w:tab/>
      </w:r>
    </w:p>
    <w:sectPr w:rsidR="00EE510D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F6A0E" w14:textId="77777777" w:rsidR="00237779" w:rsidRDefault="00237779">
      <w:pPr>
        <w:spacing w:after="0" w:line="240" w:lineRule="auto"/>
      </w:pPr>
      <w:r>
        <w:separator/>
      </w:r>
    </w:p>
  </w:endnote>
  <w:endnote w:type="continuationSeparator" w:id="0">
    <w:p w14:paraId="79DE0BD1" w14:textId="77777777" w:rsidR="00237779" w:rsidRDefault="0023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E9635" w14:textId="77777777" w:rsidR="00F95972" w:rsidRDefault="00CF13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t xml:space="preserve">Strona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122134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z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122134">
      <w:rPr>
        <w:b/>
        <w:noProof/>
        <w:color w:val="000000"/>
        <w:sz w:val="24"/>
        <w:szCs w:val="24"/>
      </w:rPr>
      <w:t>5</w:t>
    </w:r>
    <w:r>
      <w:rPr>
        <w:b/>
        <w:color w:val="000000"/>
        <w:sz w:val="24"/>
        <w:szCs w:val="24"/>
      </w:rPr>
      <w:fldChar w:fldCharType="end"/>
    </w:r>
  </w:p>
  <w:p w14:paraId="3CC561F8" w14:textId="77777777" w:rsidR="00F95972" w:rsidRDefault="00F959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49780" w14:textId="77777777" w:rsidR="00237779" w:rsidRDefault="00237779">
      <w:pPr>
        <w:spacing w:after="0" w:line="240" w:lineRule="auto"/>
      </w:pPr>
      <w:r>
        <w:separator/>
      </w:r>
    </w:p>
  </w:footnote>
  <w:footnote w:type="continuationSeparator" w:id="0">
    <w:p w14:paraId="7752CEA7" w14:textId="77777777" w:rsidR="00237779" w:rsidRDefault="0023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CE11A" w14:textId="7F8B4A18" w:rsidR="00F95972" w:rsidRDefault="00B557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</w:rPr>
      <w:drawing>
        <wp:inline distT="0" distB="0" distL="0" distR="0" wp14:anchorId="098192E1" wp14:editId="4BEC8465">
          <wp:extent cx="5760720" cy="52370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" t="-137" r="-12" b="-137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3702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40D6"/>
    <w:multiLevelType w:val="multilevel"/>
    <w:tmpl w:val="10364EB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66E4C6C"/>
    <w:multiLevelType w:val="multilevel"/>
    <w:tmpl w:val="1CAA1352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033751E"/>
    <w:multiLevelType w:val="multilevel"/>
    <w:tmpl w:val="93689C1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2AB345DF"/>
    <w:multiLevelType w:val="multilevel"/>
    <w:tmpl w:val="8E7210F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4EB960B7"/>
    <w:multiLevelType w:val="multilevel"/>
    <w:tmpl w:val="4502B8F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562334AC"/>
    <w:multiLevelType w:val="multilevel"/>
    <w:tmpl w:val="F594AFC6"/>
    <w:lvl w:ilvl="0">
      <w:start w:val="1"/>
      <w:numFmt w:val="decimal"/>
      <w:lvlText w:val="%1."/>
      <w:lvlJc w:val="left"/>
      <w:pPr>
        <w:ind w:left="363" w:hanging="363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6" w15:restartNumberingAfterBreak="0">
    <w:nsid w:val="7B177F20"/>
    <w:multiLevelType w:val="multilevel"/>
    <w:tmpl w:val="6E10EDC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95972"/>
    <w:rsid w:val="000E3499"/>
    <w:rsid w:val="00111284"/>
    <w:rsid w:val="00122134"/>
    <w:rsid w:val="00200120"/>
    <w:rsid w:val="00237779"/>
    <w:rsid w:val="002F6964"/>
    <w:rsid w:val="002F7A88"/>
    <w:rsid w:val="00522402"/>
    <w:rsid w:val="0077677C"/>
    <w:rsid w:val="00825ACE"/>
    <w:rsid w:val="00B53193"/>
    <w:rsid w:val="00B557FA"/>
    <w:rsid w:val="00B7779D"/>
    <w:rsid w:val="00C464FD"/>
    <w:rsid w:val="00CF1383"/>
    <w:rsid w:val="00EE510D"/>
    <w:rsid w:val="00F71D52"/>
    <w:rsid w:val="00F9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728A5"/>
  <w15:docId w15:val="{CDCBBDC8-07AE-442F-9F07-7ACF9B27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79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5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57FA"/>
  </w:style>
  <w:style w:type="paragraph" w:styleId="Stopka">
    <w:name w:val="footer"/>
    <w:basedOn w:val="Normalny"/>
    <w:link w:val="StopkaZnak"/>
    <w:uiPriority w:val="99"/>
    <w:unhideWhenUsed/>
    <w:rsid w:val="00B55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57FA"/>
  </w:style>
  <w:style w:type="paragraph" w:styleId="Akapitzlist">
    <w:name w:val="List Paragraph"/>
    <w:basedOn w:val="Normalny"/>
    <w:uiPriority w:val="34"/>
    <w:qFormat/>
    <w:rsid w:val="00EE5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je@ottimo.pl" TargetMode="External"/><Relationship Id="rId13" Type="http://schemas.openxmlformats.org/officeDocument/2006/relationships/hyperlink" Target="mailto:dotacje@ottimo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tacje@ottimo.pl" TargetMode="External"/><Relationship Id="rId12" Type="http://schemas.openxmlformats.org/officeDocument/2006/relationships/hyperlink" Target="mailto:dotacje@ottimo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tacje@ottimo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otacje@ottimo.pl" TargetMode="External"/><Relationship Id="rId10" Type="http://schemas.openxmlformats.org/officeDocument/2006/relationships/hyperlink" Target="mailto:dotacje@ottimo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otacje@ottimo.pl" TargetMode="External"/><Relationship Id="rId14" Type="http://schemas.openxmlformats.org/officeDocument/2006/relationships/hyperlink" Target="mailto:dotacje@ottim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2159</Words>
  <Characters>12956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Głąb Damian</cp:lastModifiedBy>
  <cp:revision>12</cp:revision>
  <cp:lastPrinted>2019-02-11T11:45:00Z</cp:lastPrinted>
  <dcterms:created xsi:type="dcterms:W3CDTF">2019-02-11T10:53:00Z</dcterms:created>
  <dcterms:modified xsi:type="dcterms:W3CDTF">2019-03-12T10:35:00Z</dcterms:modified>
</cp:coreProperties>
</file>